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2A1C7" w:themeColor="accent4" w:themeTint="99"/>
  <w:body>
    <w:p w:rsidR="001E034D" w:rsidRPr="00897CFE" w:rsidRDefault="001E034D" w:rsidP="001E034D">
      <w:pPr>
        <w:pStyle w:val="a3"/>
        <w:spacing w:before="0" w:beforeAutospacing="0" w:after="0" w:afterAutospacing="0"/>
        <w:ind w:firstLine="851"/>
        <w:jc w:val="center"/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</w:pPr>
      <w:r w:rsidRPr="00897CFE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>ВАКЦИНОПРОФИЛАКТИКА</w:t>
      </w:r>
    </w:p>
    <w:p w:rsidR="001E034D" w:rsidRPr="00897CFE" w:rsidRDefault="001E034D" w:rsidP="001E034D">
      <w:pPr>
        <w:pStyle w:val="a3"/>
        <w:spacing w:before="0" w:beforeAutospacing="0" w:after="0" w:afterAutospacing="0"/>
        <w:ind w:firstLine="851"/>
        <w:jc w:val="center"/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</w:pPr>
      <w:r w:rsidRPr="00897CFE">
        <w:rPr>
          <w:rFonts w:ascii="Arial Black" w:hAnsi="Arial Black"/>
          <w:b/>
          <w:color w:val="000000"/>
          <w:sz w:val="28"/>
          <w:szCs w:val="28"/>
          <w:shd w:val="clear" w:color="auto" w:fill="FFFFFF"/>
        </w:rPr>
        <w:t>КАК ИНСТРУМЕНТ СОХРАНЕНИЯ ЖИЗНИ</w:t>
      </w:r>
    </w:p>
    <w:p w:rsidR="001E034D" w:rsidRPr="00897CFE" w:rsidRDefault="001E034D" w:rsidP="001E034D">
      <w:pPr>
        <w:pStyle w:val="a3"/>
        <w:spacing w:before="0" w:beforeAutospacing="0" w:after="0" w:afterAutospacing="0"/>
        <w:ind w:firstLine="851"/>
        <w:jc w:val="both"/>
        <w:rPr>
          <w:rFonts w:ascii="&amp;quot" w:hAnsi="&amp;quot" w:cs="Arial"/>
          <w:color w:val="000000"/>
          <w:sz w:val="28"/>
          <w:szCs w:val="28"/>
          <w:shd w:val="clear" w:color="auto" w:fill="FFFFFF"/>
        </w:rPr>
      </w:pPr>
    </w:p>
    <w:p w:rsidR="001E034D" w:rsidRPr="00665676" w:rsidRDefault="001E034D" w:rsidP="001E034D">
      <w:pPr>
        <w:pStyle w:val="a3"/>
        <w:spacing w:before="0" w:beforeAutospacing="0" w:after="0" w:afterAutospacing="0"/>
        <w:ind w:firstLine="851"/>
        <w:jc w:val="both"/>
        <w:rPr>
          <w:rFonts w:ascii="Bodoni MT Black" w:hAnsi="Bodoni MT Black" w:cs="Arial"/>
          <w:b/>
          <w:color w:val="000000"/>
          <w:sz w:val="20"/>
          <w:szCs w:val="20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Иммунопрофилактика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занимает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ведущее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место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борьбе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инфекционной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патологией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.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Этим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мы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обязаны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успехам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иммунологии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позволившей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понять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многие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стороны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вакцинального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процесса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избавиться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от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неоправданных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опасений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связи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проведением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прививок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.  </w:t>
      </w:r>
    </w:p>
    <w:p w:rsidR="001E034D" w:rsidRPr="00665676" w:rsidRDefault="001E034D" w:rsidP="001E034D">
      <w:pPr>
        <w:pStyle w:val="a3"/>
        <w:spacing w:before="0" w:beforeAutospacing="0" w:after="0" w:afterAutospacing="0"/>
        <w:ind w:firstLine="851"/>
        <w:jc w:val="both"/>
        <w:rPr>
          <w:rFonts w:ascii="Bodoni MT Black" w:hAnsi="Bodoni MT Black" w:cs="Arial"/>
          <w:b/>
          <w:color w:val="000000"/>
          <w:sz w:val="20"/>
          <w:szCs w:val="20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1997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г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.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не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регистрируется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полиомиелит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вызванный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диким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штаммом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вируса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.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Была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успешно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подавлена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заболеваемость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дифтерией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коклюшем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корью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повысившаяся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90-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годы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результате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снижения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охвата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прививками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удалось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сдержать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даже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снизить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заболеваемость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детей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0-14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лет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туберкулезом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несмотря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на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высокий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уровень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заболеваемости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взрослых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.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Фактически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достигнута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элиминация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кори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близок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этому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эпидемический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паротит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двух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дозовая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схема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вакцинации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против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которого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была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введена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намного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позже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коревой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.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20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раз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снижена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лавинообразно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нараставшая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заболеваемость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гепатитом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 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почти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400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раз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–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заболеваемость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краснухой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>.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</w:rPr>
        <w:t> </w:t>
      </w:r>
    </w:p>
    <w:p w:rsidR="001E034D" w:rsidRPr="000924EC" w:rsidRDefault="001E034D" w:rsidP="001E034D">
      <w:pPr>
        <w:pStyle w:val="a3"/>
        <w:spacing w:before="0" w:beforeAutospacing="0" w:after="0" w:afterAutospacing="0"/>
        <w:ind w:firstLine="851"/>
        <w:jc w:val="both"/>
        <w:rPr>
          <w:rFonts w:ascii="Bodoni MT Black" w:hAnsi="Bodoni MT Black" w:cs="Arial"/>
          <w:b/>
          <w:color w:val="000000"/>
          <w:sz w:val="20"/>
          <w:szCs w:val="20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Приоритетный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национальный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проект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2014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г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.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Календарь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иммунопрофилактики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2008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г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.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предусматривают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ежегодные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прививки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против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гепатита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лиц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возрасте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55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лет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что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позволит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будущем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поставить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вопрос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его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полной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ликвидации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.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Вакцинация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против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краснухи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всех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подростков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возрасте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18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лет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женщин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25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лет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позволит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 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обеспечить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индивидуальную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защиту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от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заболевания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время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беременности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тем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самым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профилактику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синдрома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врожденной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краснухи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.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Таким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образом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будут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снижены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потери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связанные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внутриутробной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краснушной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инфекцией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удельный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вес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которых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среди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всей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перинатальной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патологии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близок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40%.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Вакцинация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против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гриппа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организованных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детей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ряда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других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категорий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судя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данным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регистрации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снизила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заболеваемость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сезонным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гриппом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за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последние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2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года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минимум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4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раза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,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что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указывает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на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эффективность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принятой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схемы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массовой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вакцинации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против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этой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 xml:space="preserve"> 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  <w:shd w:val="clear" w:color="auto" w:fill="FFFFFF"/>
        </w:rPr>
        <w:t>инфекции</w:t>
      </w:r>
      <w:r w:rsidRPr="00665676">
        <w:rPr>
          <w:rFonts w:ascii="Bodoni MT Black" w:hAnsi="Bodoni MT Black" w:cs="Arial"/>
          <w:b/>
          <w:color w:val="000000"/>
          <w:sz w:val="28"/>
          <w:szCs w:val="28"/>
          <w:highlight w:val="lightGray"/>
          <w:shd w:val="clear" w:color="auto" w:fill="FFFFFF"/>
        </w:rPr>
        <w:t>.</w:t>
      </w:r>
      <w:r w:rsidRPr="000924EC">
        <w:rPr>
          <w:rFonts w:ascii="Bodoni MT Black" w:hAnsi="Bodoni MT Black" w:cs="Arial"/>
          <w:b/>
          <w:color w:val="000000"/>
          <w:sz w:val="28"/>
          <w:szCs w:val="28"/>
        </w:rPr>
        <w:t> </w:t>
      </w:r>
    </w:p>
    <w:p w:rsidR="001E034D" w:rsidRDefault="006A0F30" w:rsidP="001E034D">
      <w:pPr>
        <w:pStyle w:val="a3"/>
        <w:ind w:firstLine="851"/>
        <w:jc w:val="both"/>
        <w:rPr>
          <w:rFonts w:ascii="&amp;quot" w:hAnsi="&amp;quot" w:cs="Arial"/>
          <w:color w:val="000000"/>
          <w:sz w:val="28"/>
          <w:szCs w:val="28"/>
        </w:rPr>
      </w:pPr>
      <w:r w:rsidRPr="006A0F30">
        <w:rPr>
          <w:rFonts w:ascii="&amp;quot" w:hAnsi="&amp;quot" w:cs="Arial"/>
          <w:noProof/>
          <w:color w:val="000000"/>
          <w:sz w:val="28"/>
          <w:szCs w:val="28"/>
        </w:rPr>
        <w:drawing>
          <wp:inline distT="0" distB="0" distL="0" distR="0">
            <wp:extent cx="5184000" cy="3405547"/>
            <wp:effectExtent l="19050" t="0" r="0" b="0"/>
            <wp:docPr id="14" name="Рисунок 14" descr="www.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ww.pixabay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0" cy="3405547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F30" w:rsidRPr="00665676" w:rsidRDefault="001E034D" w:rsidP="006A0F3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lastRenderedPageBreak/>
        <w:t>В последние годы основными направлениями Всемирной организации здравоохранения являются разработка новых иммунобиологических препаратов и обеспечение их безопасности. Интенсивно разрабатываются принципиально новые подходы к созданию лечебных и профилактических средств (рекомбинантные препараты:, моноклональные антитела, ДНК-вакцины, растительные вакцины и цитокины, синтетические адъюванты).     </w:t>
      </w:r>
    </w:p>
    <w:p w:rsidR="006A0F30" w:rsidRPr="00665676" w:rsidRDefault="001E034D" w:rsidP="006A0F3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Изменилось производство иммунобиологических препаратов, широко применяются генно-инженерные, клеточные и другие виды современной технологии. На предприятиях начала работать система обеспечения качества, которая является гарантом стабильности производства и выпуска препаратов высокого качества.</w:t>
      </w:r>
    </w:p>
    <w:p w:rsidR="006A0F30" w:rsidRPr="00665676" w:rsidRDefault="001E034D" w:rsidP="006A0F3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Вакцинация предназначена для того, чтобы сформировать иммунитет против болезни: научить организм «запоминать» вирусы и вырабатывать против них антитела. К сожалению, активный иммунитет сохраняется не всегда, и некоторые прививки необходимо повторять, то есть проводить ревакцинацию.</w:t>
      </w:r>
    </w:p>
    <w:p w:rsidR="001E034D" w:rsidRPr="000924EC" w:rsidRDefault="001E034D" w:rsidP="006A0F3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Почему же педиатры советуют родителям вакцинировать детей? От инфекционных болезней прививки не защищают ребенка на 100%, но позволяют снизить риск заболеваний у детей первого года жизни. Это важно, ведь чем меньше ребенок, тем больше его иммунная система нуждается в помощи. И если малыш все же заболеет, то прививка, сделанная заранее, поможет ему скорее выздороветь и избавит от осложнений.</w:t>
      </w:r>
    </w:p>
    <w:p w:rsidR="001E034D" w:rsidRPr="00E75932" w:rsidRDefault="00E75932" w:rsidP="001E034D">
      <w:pPr>
        <w:pStyle w:val="a3"/>
        <w:ind w:firstLine="851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  <w:u w:val="single"/>
        </w:rPr>
      </w:pPr>
      <w:r w:rsidRPr="00E75932">
        <w:rPr>
          <w:rFonts w:ascii="&amp;quot" w:hAnsi="&amp;quot" w:cs="Arial"/>
          <w:b/>
          <w:bCs/>
          <w:color w:val="000000"/>
          <w:sz w:val="28"/>
          <w:szCs w:val="28"/>
          <w:highlight w:val="lightGray"/>
          <w:u w:val="single"/>
        </w:rPr>
        <w:t xml:space="preserve"> </w:t>
      </w:r>
      <w:r w:rsidR="001E034D" w:rsidRPr="00E75932">
        <w:rPr>
          <w:rFonts w:ascii="&amp;quot" w:hAnsi="&amp;quot" w:cs="Arial"/>
          <w:b/>
          <w:bCs/>
          <w:color w:val="000000"/>
          <w:sz w:val="28"/>
          <w:szCs w:val="28"/>
          <w:highlight w:val="lightGray"/>
          <w:u w:val="single"/>
        </w:rPr>
        <w:t xml:space="preserve"> </w:t>
      </w:r>
      <w:r w:rsidRPr="00E75932">
        <w:rPr>
          <w:rFonts w:ascii="&amp;quot" w:hAnsi="&amp;quot" w:cs="Arial"/>
          <w:b/>
          <w:bCs/>
          <w:color w:val="000000"/>
          <w:sz w:val="28"/>
          <w:szCs w:val="28"/>
          <w:highlight w:val="lightGray"/>
          <w:u w:val="single"/>
        </w:rPr>
        <w:t>О</w:t>
      </w:r>
      <w:r w:rsidR="001E034D" w:rsidRPr="00E75932">
        <w:rPr>
          <w:rFonts w:ascii="&amp;quot" w:hAnsi="&amp;quot" w:cs="Arial"/>
          <w:b/>
          <w:bCs/>
          <w:color w:val="000000"/>
          <w:sz w:val="28"/>
          <w:szCs w:val="28"/>
          <w:highlight w:val="lightGray"/>
          <w:u w:val="single"/>
        </w:rPr>
        <w:t xml:space="preserve"> безопасности современной  вакцинации:</w:t>
      </w:r>
    </w:p>
    <w:p w:rsidR="001E034D" w:rsidRPr="00665676" w:rsidRDefault="001E034D" w:rsidP="001E034D">
      <w:pPr>
        <w:pStyle w:val="a3"/>
        <w:ind w:firstLine="851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-Эффективность и безопасность современных вакцин составляет практически 100%.</w:t>
      </w:r>
    </w:p>
    <w:p w:rsidR="001E034D" w:rsidRPr="00665676" w:rsidRDefault="001E034D" w:rsidP="001E034D">
      <w:pPr>
        <w:pStyle w:val="a3"/>
        <w:ind w:firstLine="851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-Прививки полезны для иммунитета в качестве разнообразной дополнительной «информации».</w:t>
      </w:r>
    </w:p>
    <w:p w:rsidR="001E034D" w:rsidRPr="00665676" w:rsidRDefault="001E034D" w:rsidP="001E034D">
      <w:pPr>
        <w:pStyle w:val="a3"/>
        <w:ind w:firstLine="851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-Прививки от некоторых заболеваний дают иммунитет на всю жизнь.</w:t>
      </w:r>
    </w:p>
    <w:p w:rsidR="001E034D" w:rsidRPr="00665676" w:rsidRDefault="001E034D" w:rsidP="001E034D">
      <w:pPr>
        <w:pStyle w:val="a3"/>
        <w:ind w:firstLine="851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-Последствия вирусных инфекций могут идти далеко за пределы простого «переболения» в детстве.</w:t>
      </w:r>
    </w:p>
    <w:p w:rsidR="001E034D" w:rsidRPr="00665676" w:rsidRDefault="001E034D" w:rsidP="001E034D">
      <w:pPr>
        <w:pStyle w:val="a3"/>
        <w:ind w:firstLine="851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-Грипп – частое заболевание, от которого необходимо прививаться. Главная его опасность — тяжелые осложнения.</w:t>
      </w:r>
    </w:p>
    <w:p w:rsidR="006A0F30" w:rsidRPr="00665676" w:rsidRDefault="001E034D" w:rsidP="00897CFE">
      <w:pPr>
        <w:pStyle w:val="a3"/>
        <w:spacing w:before="0" w:beforeAutospacing="0" w:after="0" w:afterAutospacing="0"/>
        <w:ind w:firstLine="851"/>
        <w:jc w:val="both"/>
        <w:rPr>
          <w:rFonts w:ascii="&amp;quot" w:hAnsi="&amp;quot" w:cs="Arial"/>
          <w:b/>
          <w:color w:val="000000"/>
          <w:sz w:val="28"/>
          <w:szCs w:val="28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 xml:space="preserve">Вакцинация в истории человечества сыграла огромную положительную роль, остановив стихийное распространение тяжелых инфекционных заболеваний. Вопрос о ее необходимости вызывает много споров именно у современных родителей. Вместе с тем, в каждом возрасте у ребенка своя особая восприимчивость к последствиям перенесенных им болезней, именно поэтому национальный календарь прививок — иммунный щит, закрывающий его от гипотетических, но вполне реальных и опасных </w:t>
      </w:r>
      <w:r w:rsidR="006A0F30"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инфекций.</w:t>
      </w:r>
    </w:p>
    <w:p w:rsidR="006A0F30" w:rsidRPr="00665676" w:rsidRDefault="006A0F30" w:rsidP="00897CFE">
      <w:pPr>
        <w:pStyle w:val="a3"/>
        <w:spacing w:before="0" w:beforeAutospacing="0" w:after="0" w:afterAutospacing="0"/>
        <w:ind w:firstLine="851"/>
        <w:jc w:val="both"/>
        <w:rPr>
          <w:rFonts w:ascii="&amp;quot" w:hAnsi="&amp;quot" w:cs="Arial"/>
          <w:b/>
          <w:color w:val="000000"/>
          <w:sz w:val="28"/>
          <w:szCs w:val="28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Благодаря детским прививкам в России ежегодно спасают до 2,5 миллионов детей, которые могли бы погибнуть от детских инфекций</w:t>
      </w:r>
    </w:p>
    <w:p w:rsidR="006A0F30" w:rsidRPr="00665676" w:rsidRDefault="006A0F30" w:rsidP="00897CFE">
      <w:pPr>
        <w:pStyle w:val="a3"/>
        <w:ind w:firstLine="851"/>
        <w:jc w:val="both"/>
        <w:rPr>
          <w:rFonts w:ascii="&amp;quot" w:hAnsi="&amp;quot" w:cs="Arial"/>
          <w:b/>
          <w:color w:val="000000"/>
          <w:sz w:val="28"/>
          <w:szCs w:val="28"/>
          <w:highlight w:val="lightGray"/>
        </w:rPr>
      </w:pPr>
    </w:p>
    <w:p w:rsidR="006A0F30" w:rsidRPr="000924EC" w:rsidRDefault="006A0F30" w:rsidP="001E034D">
      <w:pPr>
        <w:pStyle w:val="a3"/>
        <w:ind w:firstLine="851"/>
        <w:jc w:val="both"/>
        <w:rPr>
          <w:rFonts w:ascii="&amp;quot" w:hAnsi="&amp;quot" w:cs="Arial"/>
          <w:b/>
          <w:color w:val="000000"/>
          <w:sz w:val="28"/>
          <w:szCs w:val="28"/>
        </w:rPr>
      </w:pPr>
      <w:r w:rsidRPr="00665676">
        <w:rPr>
          <w:rFonts w:ascii="&amp;quot" w:hAnsi="&amp;quot" w:cs="Arial"/>
          <w:b/>
          <w:noProof/>
          <w:color w:val="000000"/>
          <w:sz w:val="28"/>
          <w:szCs w:val="28"/>
          <w:highlight w:val="lightGray"/>
        </w:rPr>
        <w:lastRenderedPageBreak/>
        <w:drawing>
          <wp:inline distT="0" distB="0" distL="0" distR="0">
            <wp:extent cx="4572000" cy="3024060"/>
            <wp:effectExtent l="19050" t="0" r="0" b="0"/>
            <wp:docPr id="21" name="Рисунок 21" descr="www.pixab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www.pixabay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4D" w:rsidRPr="00665676" w:rsidRDefault="001E034D" w:rsidP="006A0F3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/>
          <w:color w:val="000000"/>
          <w:sz w:val="20"/>
          <w:szCs w:val="20"/>
          <w:highlight w:val="lightGray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Есть папы и мамы, которые приходят с ребенком в прививочный кабинет, уверенные в своем решении</w:t>
      </w:r>
      <w:r w:rsidR="00E75932">
        <w:rPr>
          <w:rFonts w:ascii="&amp;quot" w:hAnsi="&amp;quot" w:cs="Arial"/>
          <w:b/>
          <w:color w:val="000000"/>
          <w:sz w:val="28"/>
          <w:szCs w:val="28"/>
          <w:highlight w:val="lightGray"/>
        </w:rPr>
        <w:t xml:space="preserve"> прививать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 xml:space="preserve">. Скорей всего, перед этим они изучали литературу, штудировали Интернет, советовались с разными специалистами. </w:t>
      </w:r>
      <w:r w:rsidR="000924EC"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Однако изредка</w:t>
      </w: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 xml:space="preserve"> встречаются и те родители, которые по тем или иным причинам не считают нужным прививать своих детей.</w:t>
      </w:r>
      <w:r w:rsidR="00E75932">
        <w:rPr>
          <w:rFonts w:ascii="&amp;quot" w:hAnsi="&amp;quot" w:cs="Arial"/>
          <w:b/>
          <w:color w:val="000000"/>
          <w:sz w:val="28"/>
          <w:szCs w:val="28"/>
          <w:highlight w:val="lightGray"/>
        </w:rPr>
        <w:t xml:space="preserve"> Но кто объяснит детям например ставшими из-за полиомиелита инвалидами, почему их мамы отказались от прививок? </w:t>
      </w:r>
    </w:p>
    <w:p w:rsidR="001E034D" w:rsidRPr="000924EC" w:rsidRDefault="001E034D" w:rsidP="006A0F30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5676">
        <w:rPr>
          <w:rFonts w:ascii="&amp;quot" w:hAnsi="&amp;quot" w:cs="Arial"/>
          <w:b/>
          <w:color w:val="000000"/>
          <w:sz w:val="28"/>
          <w:szCs w:val="28"/>
          <w:highlight w:val="lightGray"/>
        </w:rPr>
        <w:t>В любом случае, не стоит забывать, что здоровье наших детей — в наших руках. А поэтому лишь мы вправе брать на себя ответственность — поставить ребенку прививку или отказаться от нее.</w:t>
      </w:r>
    </w:p>
    <w:p w:rsidR="004F2516" w:rsidRDefault="004F2516"/>
    <w:p w:rsidR="004F2516" w:rsidRPr="004F2516" w:rsidRDefault="004F2516" w:rsidP="004F2516"/>
    <w:p w:rsidR="004F2516" w:rsidRPr="004F2516" w:rsidRDefault="004F2516" w:rsidP="004F2516"/>
    <w:p w:rsidR="004F2516" w:rsidRDefault="004F2516" w:rsidP="004F2516"/>
    <w:p w:rsidR="006A0F30" w:rsidRDefault="006A0F30" w:rsidP="004F2516"/>
    <w:p w:rsidR="004F2516" w:rsidRPr="004F2516" w:rsidRDefault="004F2516" w:rsidP="004F2516">
      <w:pPr>
        <w:jc w:val="right"/>
        <w:rPr>
          <w:rFonts w:ascii="Times New Roman" w:hAnsi="Times New Roman" w:cs="Times New Roman"/>
          <w:b/>
        </w:rPr>
      </w:pPr>
      <w:r w:rsidRPr="004F2516">
        <w:rPr>
          <w:rFonts w:ascii="Times New Roman" w:hAnsi="Times New Roman" w:cs="Times New Roman"/>
          <w:b/>
        </w:rPr>
        <w:t>ГБУЗ АО «Мазановская больница»</w:t>
      </w:r>
    </w:p>
    <w:sectPr w:rsidR="004F2516" w:rsidRPr="004F2516" w:rsidSect="00897CFE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2D" w:rsidRDefault="00362A2D" w:rsidP="00897CFE">
      <w:pPr>
        <w:spacing w:after="0" w:line="240" w:lineRule="auto"/>
      </w:pPr>
      <w:r>
        <w:separator/>
      </w:r>
    </w:p>
  </w:endnote>
  <w:endnote w:type="continuationSeparator" w:id="1">
    <w:p w:rsidR="00362A2D" w:rsidRDefault="00362A2D" w:rsidP="0089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2D" w:rsidRDefault="00362A2D" w:rsidP="00897CFE">
      <w:pPr>
        <w:spacing w:after="0" w:line="240" w:lineRule="auto"/>
      </w:pPr>
      <w:r>
        <w:separator/>
      </w:r>
    </w:p>
  </w:footnote>
  <w:footnote w:type="continuationSeparator" w:id="1">
    <w:p w:rsidR="00362A2D" w:rsidRDefault="00362A2D" w:rsidP="00897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34D"/>
    <w:rsid w:val="000924EC"/>
    <w:rsid w:val="001E034D"/>
    <w:rsid w:val="00362A2D"/>
    <w:rsid w:val="004F2516"/>
    <w:rsid w:val="00511BEF"/>
    <w:rsid w:val="00641500"/>
    <w:rsid w:val="00665676"/>
    <w:rsid w:val="006A0F30"/>
    <w:rsid w:val="00897CFE"/>
    <w:rsid w:val="008D7AEB"/>
    <w:rsid w:val="00A83CDB"/>
    <w:rsid w:val="00A8675F"/>
    <w:rsid w:val="00B21C16"/>
    <w:rsid w:val="00BB075D"/>
    <w:rsid w:val="00BC5E3F"/>
    <w:rsid w:val="00E7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A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9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7CFE"/>
  </w:style>
  <w:style w:type="paragraph" w:styleId="a8">
    <w:name w:val="footer"/>
    <w:basedOn w:val="a"/>
    <w:link w:val="a9"/>
    <w:uiPriority w:val="99"/>
    <w:semiHidden/>
    <w:unhideWhenUsed/>
    <w:rsid w:val="00897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7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41191-A5CA-47B6-8C8E-2308D6BC2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crb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11</cp:revision>
  <cp:lastPrinted>2018-04-23T01:18:00Z</cp:lastPrinted>
  <dcterms:created xsi:type="dcterms:W3CDTF">2018-04-20T06:37:00Z</dcterms:created>
  <dcterms:modified xsi:type="dcterms:W3CDTF">2018-04-23T01:19:00Z</dcterms:modified>
</cp:coreProperties>
</file>